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0001752517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7"/>
        <w:gridCol w:w="3548"/>
      </w:tblGrid>
      <w:tr>
        <w:trPr/>
        <w:tc>
          <w:tcPr>
            <w:tcW w:w="6657" w:type="dxa"/>
            <w:tcBorders/>
            <w:vAlign w:val="center"/>
          </w:tcPr>
          <w:p>
            <w:pPr>
              <w:pStyle w:val="TableContents"/>
              <w:bidi w:val="0"/>
              <w:spacing w:before="0" w:after="283"/>
              <w:jc w:val="left"/>
              <w:rPr/>
            </w:pPr>
            <w:r>
              <w:rPr/>
              <w:t>Name of Issuer</w:t>
            </w:r>
          </w:p>
        </w:tc>
        <w:tc>
          <w:tcPr>
            <w:tcW w:w="3548" w:type="dxa"/>
            <w:tcBorders/>
            <w:vAlign w:val="center"/>
          </w:tcPr>
          <w:p>
            <w:pPr>
              <w:pStyle w:val="TableContents"/>
              <w:bidi w:val="0"/>
              <w:spacing w:before="0" w:after="0"/>
              <w:jc w:val="left"/>
              <w:rPr/>
            </w:pPr>
            <w:r>
              <w:rPr/>
              <w:t>ConocoPhillips</w:t>
            </w:r>
          </w:p>
        </w:tc>
      </w:tr>
      <w:tr>
        <w:trPr/>
        <w:tc>
          <w:tcPr>
            <w:tcW w:w="6657" w:type="dxa"/>
            <w:tcBorders/>
            <w:vAlign w:val="center"/>
          </w:tcPr>
          <w:p>
            <w:pPr>
              <w:pStyle w:val="TableContents"/>
              <w:bidi w:val="0"/>
              <w:spacing w:before="0" w:after="283"/>
              <w:jc w:val="left"/>
              <w:rPr/>
            </w:pPr>
            <w:r>
              <w:rPr/>
              <w:t>SEC File Number</w:t>
            </w:r>
          </w:p>
        </w:tc>
        <w:tc>
          <w:tcPr>
            <w:tcW w:w="3548" w:type="dxa"/>
            <w:tcBorders/>
            <w:vAlign w:val="center"/>
          </w:tcPr>
          <w:p>
            <w:pPr>
              <w:pStyle w:val="TableContents"/>
              <w:bidi w:val="0"/>
              <w:spacing w:before="0" w:after="0"/>
              <w:jc w:val="left"/>
              <w:rPr/>
            </w:pPr>
            <w:r>
              <w:rPr/>
              <w:t>001-32395</w:t>
            </w:r>
          </w:p>
        </w:tc>
      </w:tr>
      <w:tr>
        <w:trPr/>
        <w:tc>
          <w:tcPr>
            <w:tcW w:w="6657" w:type="dxa"/>
            <w:tcBorders/>
            <w:vAlign w:val="center"/>
          </w:tcPr>
          <w:p>
            <w:pPr>
              <w:pStyle w:val="TableContents"/>
              <w:bidi w:val="0"/>
              <w:spacing w:before="0" w:after="283"/>
              <w:jc w:val="left"/>
              <w:rPr/>
            </w:pPr>
            <w:r>
              <w:rPr/>
              <w:t>Address of Issuer</w:t>
            </w:r>
          </w:p>
        </w:tc>
        <w:tc>
          <w:tcPr>
            <w:tcW w:w="3548" w:type="dxa"/>
            <w:tcBorders/>
            <w:vAlign w:val="center"/>
          </w:tcPr>
          <w:p>
            <w:pPr>
              <w:pStyle w:val="TableContents"/>
              <w:bidi w:val="0"/>
              <w:spacing w:before="0" w:after="0"/>
              <w:jc w:val="left"/>
              <w:rPr/>
            </w:pPr>
            <w:r>
              <w:rPr/>
              <w:t>925 N. Eldridge Parkway</w:t>
              <w:br/>
              <w:t>Houston</w:t>
              <w:br/>
              <w:t xml:space="preserve">TEXAS </w:t>
              <w:br/>
              <w:t>77079</w:t>
            </w:r>
          </w:p>
        </w:tc>
      </w:tr>
      <w:tr>
        <w:trPr/>
        <w:tc>
          <w:tcPr>
            <w:tcW w:w="6657" w:type="dxa"/>
            <w:tcBorders/>
            <w:vAlign w:val="center"/>
          </w:tcPr>
          <w:p>
            <w:pPr>
              <w:pStyle w:val="TableContents"/>
              <w:bidi w:val="0"/>
              <w:spacing w:before="0" w:after="283"/>
              <w:jc w:val="left"/>
              <w:rPr/>
            </w:pPr>
            <w:r>
              <w:rPr/>
              <w:t>Phone</w:t>
            </w:r>
          </w:p>
        </w:tc>
        <w:tc>
          <w:tcPr>
            <w:tcW w:w="3548" w:type="dxa"/>
            <w:tcBorders/>
            <w:vAlign w:val="center"/>
          </w:tcPr>
          <w:p>
            <w:pPr>
              <w:pStyle w:val="TableContents"/>
              <w:bidi w:val="0"/>
              <w:spacing w:before="0" w:after="0"/>
              <w:jc w:val="left"/>
              <w:rPr/>
            </w:pPr>
            <w:r>
              <w:rPr/>
              <w:t>1-281-293-1000</w:t>
            </w:r>
          </w:p>
        </w:tc>
      </w:tr>
      <w:tr>
        <w:trPr/>
        <w:tc>
          <w:tcPr>
            <w:tcW w:w="6657" w:type="dxa"/>
            <w:tcBorders/>
            <w:vAlign w:val="center"/>
          </w:tcPr>
          <w:p>
            <w:pPr>
              <w:pStyle w:val="TableContents"/>
              <w:bidi w:val="0"/>
              <w:spacing w:before="0" w:after="283"/>
              <w:jc w:val="left"/>
              <w:rPr/>
            </w:pPr>
            <w:r>
              <w:rPr/>
              <w:t>Name of Person for Whose Account the Securities are To Be Sold</w:t>
            </w:r>
          </w:p>
        </w:tc>
        <w:tc>
          <w:tcPr>
            <w:tcW w:w="3548" w:type="dxa"/>
            <w:tcBorders/>
            <w:vAlign w:val="center"/>
          </w:tcPr>
          <w:p>
            <w:pPr>
              <w:pStyle w:val="TableContents"/>
              <w:bidi w:val="0"/>
              <w:spacing w:before="0" w:after="0"/>
              <w:jc w:val="left"/>
              <w:rPr/>
            </w:pPr>
            <w:r>
              <w:rPr/>
              <w:t>Kelly Rose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7" w:type="dxa"/>
            <w:tcBorders/>
            <w:vAlign w:val="center"/>
          </w:tcPr>
          <w:p>
            <w:pPr>
              <w:pStyle w:val="TableContents"/>
              <w:bidi w:val="0"/>
              <w:spacing w:before="0" w:after="283"/>
              <w:jc w:val="left"/>
              <w:rPr/>
            </w:pPr>
            <w:r>
              <w:rPr/>
              <w:t>Relationship to Issuer</w:t>
            </w:r>
          </w:p>
        </w:tc>
        <w:tc>
          <w:tcPr>
            <w:tcW w:w="35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Shares</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3953</w:t>
            </w:r>
          </w:p>
        </w:tc>
        <w:tc>
          <w:tcPr>
            <w:tcW w:w="1391" w:type="dxa"/>
            <w:tcBorders/>
            <w:vAlign w:val="center"/>
          </w:tcPr>
          <w:p>
            <w:pPr>
              <w:pStyle w:val="TableContents"/>
              <w:bidi w:val="0"/>
              <w:spacing w:before="0" w:after="283"/>
              <w:jc w:val="left"/>
              <w:rPr/>
            </w:pPr>
            <w:r>
              <w:rPr/>
              <w:t>575675.39</w:t>
            </w:r>
          </w:p>
        </w:tc>
        <w:tc>
          <w:tcPr>
            <w:tcW w:w="1565" w:type="dxa"/>
            <w:tcBorders/>
            <w:vAlign w:val="center"/>
          </w:tcPr>
          <w:p>
            <w:pPr>
              <w:pStyle w:val="TableContents"/>
              <w:bidi w:val="0"/>
              <w:spacing w:before="0" w:after="283"/>
              <w:jc w:val="left"/>
              <w:rPr/>
            </w:pPr>
            <w:r>
              <w:rPr/>
              <w:t>1201337479</w:t>
            </w:r>
          </w:p>
        </w:tc>
        <w:tc>
          <w:tcPr>
            <w:tcW w:w="1574" w:type="dxa"/>
            <w:tcBorders/>
            <w:vAlign w:val="center"/>
          </w:tcPr>
          <w:p>
            <w:pPr>
              <w:pStyle w:val="TableContents"/>
              <w:bidi w:val="0"/>
              <w:spacing w:before="0" w:after="283"/>
              <w:jc w:val="left"/>
              <w:rPr/>
            </w:pPr>
            <w:r>
              <w:rPr/>
              <w:t>10/22/2026</w:t>
            </w:r>
          </w:p>
        </w:tc>
        <w:tc>
          <w:tcPr>
            <w:tcW w:w="139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 Shares</w:t>
            </w:r>
          </w:p>
        </w:tc>
        <w:tc>
          <w:tcPr>
            <w:tcW w:w="1100" w:type="dxa"/>
            <w:tcBorders/>
            <w:vAlign w:val="center"/>
          </w:tcPr>
          <w:p>
            <w:pPr>
              <w:pStyle w:val="TableContents"/>
              <w:bidi w:val="0"/>
              <w:spacing w:before="0" w:after="283"/>
              <w:jc w:val="left"/>
              <w:rPr/>
            </w:pPr>
            <w:r>
              <w:rPr/>
              <w:t>02/08/2025</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3953</w:t>
            </w:r>
          </w:p>
        </w:tc>
        <w:tc>
          <w:tcPr>
            <w:tcW w:w="1041" w:type="dxa"/>
            <w:tcBorders/>
            <w:vAlign w:val="center"/>
          </w:tcPr>
          <w:p>
            <w:pPr>
              <w:pStyle w:val="TableContents"/>
              <w:bidi w:val="0"/>
              <w:spacing w:before="0" w:after="283"/>
              <w:jc w:val="left"/>
              <w:rPr/>
            </w:pPr>
            <w:r>
              <w:rPr/>
              <w:t>02/08/2025</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Kelly Rose</w:t>
              <w:br/>
              <w:t>925 N. Eldridge Parkway</w:t>
              <w:br/>
              <w:t>Houston   TX   77079</w:t>
            </w:r>
          </w:p>
        </w:tc>
        <w:tc>
          <w:tcPr>
            <w:tcW w:w="3019" w:type="dxa"/>
            <w:tcBorders/>
            <w:vAlign w:val="center"/>
          </w:tcPr>
          <w:p>
            <w:pPr>
              <w:pStyle w:val="TableContents"/>
              <w:bidi w:val="0"/>
              <w:spacing w:before="0" w:after="283"/>
              <w:jc w:val="left"/>
              <w:rPr/>
            </w:pPr>
            <w:r>
              <w:rPr/>
              <w:t>Common Shares</w:t>
            </w:r>
          </w:p>
        </w:tc>
        <w:tc>
          <w:tcPr>
            <w:tcW w:w="959" w:type="dxa"/>
            <w:tcBorders/>
            <w:vAlign w:val="center"/>
          </w:tcPr>
          <w:p>
            <w:pPr>
              <w:pStyle w:val="TableContents"/>
              <w:bidi w:val="0"/>
              <w:spacing w:before="0" w:after="283"/>
              <w:jc w:val="left"/>
              <w:rPr/>
            </w:pPr>
            <w:r>
              <w:rPr/>
              <w:t>08/20/2026</w:t>
            </w:r>
          </w:p>
        </w:tc>
        <w:tc>
          <w:tcPr>
            <w:tcW w:w="1582" w:type="dxa"/>
            <w:tcBorders/>
            <w:vAlign w:val="center"/>
          </w:tcPr>
          <w:p>
            <w:pPr>
              <w:pStyle w:val="TableContents"/>
              <w:bidi w:val="0"/>
              <w:spacing w:before="0" w:after="283"/>
              <w:jc w:val="left"/>
              <w:rPr/>
            </w:pPr>
            <w:r>
              <w:rPr/>
              <w:t>15000</w:t>
            </w:r>
          </w:p>
        </w:tc>
        <w:tc>
          <w:tcPr>
            <w:tcW w:w="1711" w:type="dxa"/>
            <w:tcBorders/>
            <w:vAlign w:val="center"/>
          </w:tcPr>
          <w:p>
            <w:pPr>
              <w:pStyle w:val="TableContents"/>
              <w:bidi w:val="0"/>
              <w:spacing w:before="0" w:after="283"/>
              <w:jc w:val="left"/>
              <w:rPr/>
            </w:pPr>
            <w:r>
              <w:rPr/>
              <w:t>2023350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794"/>
        <w:gridCol w:w="7411"/>
      </w:tblGrid>
      <w:tr>
        <w:trPr/>
        <w:tc>
          <w:tcPr>
            <w:tcW w:w="2794" w:type="dxa"/>
            <w:tcBorders/>
            <w:vAlign w:val="center"/>
          </w:tcPr>
          <w:p>
            <w:pPr>
              <w:pStyle w:val="TableContents"/>
              <w:bidi w:val="0"/>
              <w:spacing w:before="0" w:after="283"/>
              <w:jc w:val="left"/>
              <w:rPr/>
            </w:pPr>
            <w:r>
              <w:rPr/>
              <w:t>Remarks</w:t>
            </w:r>
          </w:p>
        </w:tc>
        <w:tc>
          <w:tcPr>
            <w:tcW w:w="7411" w:type="dxa"/>
            <w:tcBorders/>
            <w:vAlign w:val="center"/>
          </w:tcPr>
          <w:p>
            <w:pPr>
              <w:pStyle w:val="TableContents"/>
              <w:bidi w:val="0"/>
              <w:spacing w:before="0" w:after="283"/>
              <w:jc w:val="left"/>
              <w:rPr>
                <w:sz w:val="4"/>
                <w:szCs w:val="4"/>
              </w:rPr>
            </w:pPr>
            <w:r>
              <w:rPr>
                <w:sz w:val="4"/>
                <w:szCs w:val="4"/>
              </w:rPr>
            </w:r>
          </w:p>
        </w:tc>
      </w:tr>
      <w:tr>
        <w:trPr/>
        <w:tc>
          <w:tcPr>
            <w:tcW w:w="2794" w:type="dxa"/>
            <w:tcBorders/>
            <w:vAlign w:val="center"/>
          </w:tcPr>
          <w:p>
            <w:pPr>
              <w:pStyle w:val="TableContents"/>
              <w:bidi w:val="0"/>
              <w:spacing w:before="0" w:after="283"/>
              <w:jc w:val="left"/>
              <w:rPr/>
            </w:pPr>
            <w:r>
              <w:rPr/>
              <w:t>Date of Notice</w:t>
            </w:r>
          </w:p>
        </w:tc>
        <w:tc>
          <w:tcPr>
            <w:tcW w:w="7411" w:type="dxa"/>
            <w:tcBorders/>
            <w:vAlign w:val="center"/>
          </w:tcPr>
          <w:p>
            <w:pPr>
              <w:pStyle w:val="TableContents"/>
              <w:bidi w:val="0"/>
              <w:spacing w:before="0" w:after="0"/>
              <w:jc w:val="left"/>
              <w:rPr/>
            </w:pPr>
            <w:r>
              <w:rPr/>
              <w:t>10/22/2026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94" w:type="dxa"/>
            <w:tcBorders/>
            <w:vAlign w:val="center"/>
          </w:tcPr>
          <w:p>
            <w:pPr>
              <w:pStyle w:val="TableContents"/>
              <w:bidi w:val="0"/>
              <w:spacing w:before="0" w:after="283"/>
              <w:jc w:val="left"/>
              <w:rPr/>
            </w:pPr>
            <w:r>
              <w:rPr/>
              <w:t>Signature</w:t>
            </w:r>
          </w:p>
        </w:tc>
        <w:tc>
          <w:tcPr>
            <w:tcW w:w="7411" w:type="dxa"/>
            <w:tcBorders/>
            <w:vAlign w:val="center"/>
          </w:tcPr>
          <w:p>
            <w:pPr>
              <w:pStyle w:val="TableContents"/>
              <w:bidi w:val="0"/>
              <w:spacing w:before="0" w:after="0"/>
              <w:jc w:val="left"/>
              <w:rPr/>
            </w:pPr>
            <w:r>
              <w:rPr/>
              <w:t>Goldman Sachs &amp; Co. LLC on behalf of Kelly Rose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3071</Characters>
  <CharactersWithSpaces>3624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